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80"/>
        <w:tblW w:w="15843" w:type="dxa"/>
        <w:tblLook w:val="04A0" w:firstRow="1" w:lastRow="0" w:firstColumn="1" w:lastColumn="0" w:noHBand="0" w:noVBand="1"/>
      </w:tblPr>
      <w:tblGrid>
        <w:gridCol w:w="7393"/>
        <w:gridCol w:w="8450"/>
      </w:tblGrid>
      <w:tr w:rsidR="00824FB6" w:rsidRPr="008E084B" w:rsidTr="005213E5">
        <w:trPr>
          <w:trHeight w:val="10763"/>
        </w:trPr>
        <w:tc>
          <w:tcPr>
            <w:tcW w:w="7393" w:type="dxa"/>
          </w:tcPr>
          <w:p w:rsidR="00571C60" w:rsidRPr="005C768C" w:rsidRDefault="00571C60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5C768C">
              <w:rPr>
                <w:rFonts w:ascii="Times New Roman" w:hAnsi="Times New Roman" w:cs="Times New Roman"/>
                <w:b/>
                <w:noProof/>
                <w:lang w:val="en-US"/>
              </w:rPr>
              <w:t xml:space="preserve">     </w:t>
            </w:r>
          </w:p>
          <w:p w:rsidR="006C3839" w:rsidRPr="00A467FF" w:rsidRDefault="009A756D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C02F3" w:rsidRPr="00A467FF" w:rsidRDefault="000C02F3" w:rsidP="00490C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FD0546" w:rsidRPr="00117A57" w:rsidRDefault="00571C60" w:rsidP="0049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FD0546" w:rsidRPr="00117A57">
              <w:rPr>
                <w:rFonts w:ascii="Times New Roman" w:hAnsi="Times New Roman" w:cs="Times New Roman"/>
                <w:b/>
              </w:rPr>
              <w:t>АСПОРТ</w:t>
            </w:r>
            <w:r>
              <w:rPr>
                <w:rFonts w:ascii="Times New Roman" w:hAnsi="Times New Roman" w:cs="Times New Roman"/>
                <w:b/>
              </w:rPr>
              <w:t xml:space="preserve"> ИЗДЕЛИЯ</w:t>
            </w:r>
          </w:p>
          <w:p w:rsidR="00FD0546" w:rsidRPr="00117A57" w:rsidRDefault="00FD0546" w:rsidP="0049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0546" w:rsidRPr="00117A57" w:rsidRDefault="00FD0546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57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r w:rsidR="005C76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117A5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FD0546" w:rsidRPr="00117A57" w:rsidRDefault="00FD0546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F0D" w:rsidRDefault="00FD0546" w:rsidP="00727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57">
              <w:rPr>
                <w:rFonts w:ascii="Times New Roman" w:hAnsi="Times New Roman" w:cs="Times New Roman"/>
                <w:b/>
                <w:sz w:val="28"/>
                <w:szCs w:val="28"/>
              </w:rPr>
              <w:t>МОДЕЛЬ "</w:t>
            </w:r>
            <w:r w:rsidR="005C7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КОМФОРТ </w:t>
            </w:r>
            <w:r w:rsidR="005213E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117A57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52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F1BFF">
              <w:rPr>
                <w:rFonts w:ascii="Times New Roman" w:hAnsi="Times New Roman" w:cs="Times New Roman"/>
                <w:b/>
                <w:sz w:val="28"/>
                <w:szCs w:val="28"/>
              </w:rPr>
              <w:t>полу</w:t>
            </w:r>
            <w:r w:rsidR="005213E5">
              <w:rPr>
                <w:rFonts w:ascii="Times New Roman" w:hAnsi="Times New Roman" w:cs="Times New Roman"/>
                <w:b/>
                <w:sz w:val="28"/>
                <w:szCs w:val="28"/>
              </w:rPr>
              <w:t>барный</w:t>
            </w:r>
            <w:proofErr w:type="spellEnd"/>
          </w:p>
          <w:p w:rsidR="00B97F0D" w:rsidRDefault="005213E5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66824" cy="130185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10816-WA000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639" cy="130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950" w:rsidRPr="00117A57" w:rsidRDefault="00955950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75B" w:rsidRDefault="007E175B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изделия:</w:t>
            </w:r>
          </w:p>
          <w:p w:rsidR="000C3E7C" w:rsidRPr="000C3E7C" w:rsidRDefault="007E175B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7C">
              <w:rPr>
                <w:rFonts w:ascii="Times New Roman" w:hAnsi="Times New Roman" w:cs="Times New Roman"/>
                <w:sz w:val="20"/>
                <w:szCs w:val="20"/>
              </w:rPr>
              <w:t xml:space="preserve">Стул предназначен для оборудования бытовых и общественных помещений и соответствует требованиям </w:t>
            </w:r>
            <w:r w:rsidR="000C3E7C" w:rsidRPr="000C3E7C">
              <w:rPr>
                <w:rFonts w:ascii="Times New Roman" w:hAnsi="Times New Roman" w:cs="Times New Roman"/>
                <w:sz w:val="20"/>
                <w:szCs w:val="20"/>
              </w:rPr>
              <w:t xml:space="preserve"> ГОСТ 19917-2014 "Мебель для сидения и лежания. Общие технические условия". </w:t>
            </w:r>
          </w:p>
          <w:p w:rsidR="007E175B" w:rsidRDefault="007E175B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Транспортировка</w:t>
            </w:r>
            <w:r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изделия:</w:t>
            </w:r>
          </w:p>
          <w:p w:rsidR="00FD0546" w:rsidRPr="002044BF" w:rsidRDefault="007E175B" w:rsidP="00490C9B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044BF">
              <w:rPr>
                <w:rFonts w:ascii="Times New Roman" w:hAnsi="Times New Roman" w:cs="Times New Roman"/>
                <w:sz w:val="20"/>
                <w:szCs w:val="20"/>
              </w:rPr>
              <w:t>Мебельные изделия транспортируют всеми видами транспорта в крытых транспортных средствах в соответствии с действующими правилами перевозки грузов при условии сохранения изделий или упаковок от загрязнений и механических повреждений.</w:t>
            </w:r>
          </w:p>
          <w:p w:rsidR="002044BF" w:rsidRPr="002044BF" w:rsidRDefault="002044BF" w:rsidP="00490C9B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Транспортировка изделий должна производится в заводской упаковке, коробка должна устанавливаться горизонтально.</w:t>
            </w:r>
          </w:p>
          <w:p w:rsidR="002044BF" w:rsidRPr="002044BF" w:rsidRDefault="002044BF" w:rsidP="00490C9B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Следует соблюдать меры обеспечивающие сохранность изделия  от механических повреждений и атмосферных осадков.</w:t>
            </w:r>
          </w:p>
        </w:tc>
        <w:tc>
          <w:tcPr>
            <w:tcW w:w="8450" w:type="dxa"/>
          </w:tcPr>
          <w:p w:rsidR="00117A57" w:rsidRPr="00BE283B" w:rsidRDefault="003B2B80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по эксплуатации</w:t>
            </w:r>
            <w:r w:rsidR="00117A57"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5950" w:rsidRDefault="00955950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Изделие должно использоваться по назначению, устанавливаться в закрытых жилых и общественных помещениях, имеющих: вентиляцию, отопление 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 xml:space="preserve"> до +40С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относительной влажности воздуха 45-70% .</w:t>
            </w:r>
          </w:p>
          <w:p w:rsidR="00AB79CD" w:rsidRDefault="00AB79CD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допускать чрезмерную нагрузку (более 100кг) на изделие, не вставайте и не опирайтесь на корпус изделия.</w:t>
            </w:r>
          </w:p>
          <w:p w:rsidR="007E175B" w:rsidRDefault="00531BE8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Мебельные изделия не рекомендуется устанавливать в непосредственной близости от отопительных приборов. </w:t>
            </w:r>
          </w:p>
          <w:p w:rsidR="00AB79CD" w:rsidRDefault="00AB79CD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избежание потери товарного вида рекомендуем, защищать изделие от попадания прямых солнечных лучей</w:t>
            </w:r>
            <w:r w:rsidR="00F71A1D">
              <w:rPr>
                <w:rFonts w:ascii="Times New Roman" w:hAnsi="Times New Roman" w:cs="Times New Roman"/>
                <w:sz w:val="20"/>
                <w:szCs w:val="20"/>
              </w:rPr>
              <w:t>, длительного попадания воды, технических жидкостей.</w:t>
            </w:r>
          </w:p>
          <w:p w:rsidR="007E175B" w:rsidRDefault="00531BE8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Удаление пыли производить мягкой сухой тканью. </w:t>
            </w:r>
          </w:p>
          <w:p w:rsidR="007E175B" w:rsidRDefault="00531BE8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Следует беречь поверхности изделий от механических повреждений. </w:t>
            </w:r>
          </w:p>
          <w:p w:rsidR="007E175B" w:rsidRDefault="0028161F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Не ставить на поверхности горячие предметы без теплоизолирующих прокладок. </w:t>
            </w:r>
          </w:p>
          <w:p w:rsidR="007E175B" w:rsidRDefault="0028161F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>Не применять для ухода за мебелью средства, для этого не предназначенные.</w:t>
            </w:r>
          </w:p>
          <w:p w:rsidR="00117A57" w:rsidRPr="007E175B" w:rsidRDefault="0028161F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 При нарушении правил эксплуатации производитель ответственности не несет.</w:t>
            </w:r>
          </w:p>
          <w:p w:rsidR="00BE283B" w:rsidRPr="00BE283B" w:rsidRDefault="00535892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гарантии</w:t>
            </w:r>
            <w:r w:rsidR="00BE283B"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35892" w:rsidRDefault="00BE283B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>Предприятие-изготовитель гарантирует покупателю сохранение показателей изделия в течение 1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 xml:space="preserve"> месяцев при соблюдении условий транспортиров</w:t>
            </w:r>
            <w:r w:rsidR="00535892" w:rsidRPr="0053589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>, хранения и эксплуатации.</w:t>
            </w:r>
          </w:p>
          <w:p w:rsidR="00535892" w:rsidRDefault="00BE283B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>За изделия с механическими повреждениями, полученными при транспортировке, предприятие ответственности не несет.</w:t>
            </w:r>
          </w:p>
          <w:p w:rsidR="00B14942" w:rsidRDefault="00BE283B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>Производитель оставляет за собой право вносить в конструкцию технические изменения.</w:t>
            </w:r>
          </w:p>
          <w:p w:rsidR="00535892" w:rsidRDefault="00764927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Гарантийный срок эксплуатации корпусной мебели бытовой – 1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месяцев.</w:t>
            </w:r>
          </w:p>
          <w:p w:rsidR="00764927" w:rsidRDefault="00764927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Гарантия на изделие не распространяется, в случае не соблюдения инструкции по эксплуатации.</w:t>
            </w:r>
          </w:p>
          <w:p w:rsidR="00535892" w:rsidRDefault="00764927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213E5">
              <w:rPr>
                <w:rFonts w:ascii="Times New Roman" w:hAnsi="Times New Roman" w:cs="Times New Roman"/>
                <w:sz w:val="20"/>
                <w:szCs w:val="20"/>
              </w:rPr>
              <w:t>Изделия из разных партий могут иметь незначительное отличие оттенков облицовочного материала и различие по текстуре материала.</w:t>
            </w:r>
          </w:p>
          <w:p w:rsidR="005213E5" w:rsidRDefault="005213E5" w:rsidP="0052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3E5" w:rsidRPr="005213E5" w:rsidRDefault="005213E5" w:rsidP="0052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1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4"/>
            </w:tblGrid>
            <w:tr w:rsidR="00785CA3" w:rsidTr="00785CA3">
              <w:trPr>
                <w:trHeight w:val="1321"/>
              </w:trPr>
              <w:tc>
                <w:tcPr>
                  <w:tcW w:w="5914" w:type="dxa"/>
                </w:tcPr>
                <w:p w:rsidR="006C3839" w:rsidRDefault="00785CA3" w:rsidP="006C38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</w:t>
                  </w:r>
                  <w:r w:rsidR="006C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ДЕКЛАРАЦИИ О СООТВЕТСТВИИ</w:t>
                  </w:r>
                </w:p>
                <w:p w:rsidR="006C3839" w:rsidRDefault="006C3839" w:rsidP="00785C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258B" w:rsidRPr="005D258B" w:rsidRDefault="005D258B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соответствует требованиям</w:t>
                  </w:r>
                </w:p>
                <w:p w:rsidR="005D258B" w:rsidRPr="005D258B" w:rsidRDefault="005D258B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 ТС 025/2012 "О безопасности мебельной продукции", утвержден Решением Совета Евразийской экономической комиссии от 15.06.2012 года № 32</w:t>
                  </w:r>
                </w:p>
                <w:p w:rsidR="005D258B" w:rsidRPr="005D258B" w:rsidRDefault="005D258B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Декларация о соответствии принята на основании</w:t>
                  </w:r>
                </w:p>
                <w:p w:rsidR="006C3839" w:rsidRPr="005D258B" w:rsidRDefault="005D258B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Протокола испытаний № 678-15372-2022 от 28.07.2022 года, выданного Испытательной лабораторией промышленной продукции Автономной некоммерческой организации "Центр сертификации и исследований "Метроном", аттестат аккредитации RA.RU.21ДМ80.</w:t>
                  </w:r>
                  <w:r w:rsidR="006C3839"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"</w:t>
                  </w:r>
                </w:p>
                <w:p w:rsidR="005D258B" w:rsidRPr="005D258B" w:rsidRDefault="006C3839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Декларация о соответствии: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42"/>
                  </w:tblGrid>
                  <w:tr w:rsidR="005D258B" w:rsidRPr="005D258B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:rsidR="005D258B" w:rsidRPr="005D258B" w:rsidRDefault="005D258B" w:rsidP="009A756D">
                        <w:pPr>
                          <w:pStyle w:val="Default"/>
                          <w:framePr w:hSpace="180" w:wrap="around" w:vAnchor="page" w:hAnchor="margin" w:y="580"/>
                          <w:rPr>
                            <w:sz w:val="18"/>
                            <w:szCs w:val="18"/>
                          </w:rPr>
                        </w:pPr>
                        <w:r w:rsidRPr="005D258B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ЕАЭС N RU Д-RU.РА05.В.23911/22 </w:t>
                        </w:r>
                      </w:p>
                    </w:tc>
                  </w:tr>
                </w:tbl>
                <w:p w:rsidR="00785CA3" w:rsidRPr="007277EA" w:rsidRDefault="006C3839" w:rsidP="007277E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Дата регистрации декларации о соответствии </w:t>
                  </w:r>
                  <w:r w:rsid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07.2022</w:t>
                  </w:r>
                </w:p>
              </w:tc>
            </w:tr>
          </w:tbl>
          <w:p w:rsidR="007E175B" w:rsidRDefault="007E175B" w:rsidP="00490C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F0D" w:rsidRDefault="00B4353B" w:rsidP="00490C9B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</w:t>
            </w:r>
            <w:r w:rsidR="00B97F0D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</w:t>
            </w:r>
          </w:p>
          <w:p w:rsidR="00B97F0D" w:rsidRDefault="006C3839" w:rsidP="00490C9B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79DA7787" wp14:editId="4D287007">
                  <wp:extent cx="824581" cy="680936"/>
                  <wp:effectExtent l="19050" t="0" r="0" b="0"/>
                  <wp:docPr id="5" name="Рисунок 4" descr="C:\Users\User\Desktop\знак_E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нак_E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793" cy="681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42" w:rsidRPr="00BE283B" w:rsidRDefault="00B97F0D" w:rsidP="00490C9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</w:t>
            </w:r>
          </w:p>
          <w:p w:rsidR="00BE283B" w:rsidRPr="00BE283B" w:rsidRDefault="00BE283B" w:rsidP="00490C9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93E0C" w:rsidRDefault="005F1BFF" w:rsidP="00E47E3A">
      <w:r>
        <w:rPr>
          <w:noProof/>
        </w:rPr>
        <w:lastRenderedPageBreak/>
        <w:drawing>
          <wp:inline distT="0" distB="0" distL="0" distR="0">
            <wp:extent cx="9500235" cy="62103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КОМФОРТ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3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E0C" w:rsidSect="007E0E54">
      <w:pgSz w:w="16838" w:h="11906" w:orient="landscape"/>
      <w:pgMar w:top="127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C32"/>
    <w:multiLevelType w:val="hybridMultilevel"/>
    <w:tmpl w:val="48F4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14FA"/>
    <w:multiLevelType w:val="hybridMultilevel"/>
    <w:tmpl w:val="4BEE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313AE"/>
    <w:multiLevelType w:val="hybridMultilevel"/>
    <w:tmpl w:val="D1FA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B6"/>
    <w:rsid w:val="00014A8D"/>
    <w:rsid w:val="00093E0C"/>
    <w:rsid w:val="000C02F3"/>
    <w:rsid w:val="000C3E7C"/>
    <w:rsid w:val="00100F40"/>
    <w:rsid w:val="00117A57"/>
    <w:rsid w:val="00126791"/>
    <w:rsid w:val="002044BF"/>
    <w:rsid w:val="0028161F"/>
    <w:rsid w:val="00292829"/>
    <w:rsid w:val="002B04AF"/>
    <w:rsid w:val="003B2B80"/>
    <w:rsid w:val="0041503F"/>
    <w:rsid w:val="00490C9B"/>
    <w:rsid w:val="0051247E"/>
    <w:rsid w:val="005213E5"/>
    <w:rsid w:val="00531BE8"/>
    <w:rsid w:val="00535892"/>
    <w:rsid w:val="005644AC"/>
    <w:rsid w:val="00571C60"/>
    <w:rsid w:val="005C768C"/>
    <w:rsid w:val="005D258B"/>
    <w:rsid w:val="005F1BFF"/>
    <w:rsid w:val="006518F3"/>
    <w:rsid w:val="0068338F"/>
    <w:rsid w:val="006C3839"/>
    <w:rsid w:val="007277EA"/>
    <w:rsid w:val="007470DF"/>
    <w:rsid w:val="00764927"/>
    <w:rsid w:val="00782A5F"/>
    <w:rsid w:val="00785CA3"/>
    <w:rsid w:val="00787D5F"/>
    <w:rsid w:val="007E0E54"/>
    <w:rsid w:val="007E175B"/>
    <w:rsid w:val="00823548"/>
    <w:rsid w:val="00824FB6"/>
    <w:rsid w:val="008D0524"/>
    <w:rsid w:val="008E084B"/>
    <w:rsid w:val="00951237"/>
    <w:rsid w:val="00955950"/>
    <w:rsid w:val="009A756D"/>
    <w:rsid w:val="009D6AF4"/>
    <w:rsid w:val="00A04D21"/>
    <w:rsid w:val="00A467FF"/>
    <w:rsid w:val="00AB79CD"/>
    <w:rsid w:val="00AD04AC"/>
    <w:rsid w:val="00B14942"/>
    <w:rsid w:val="00B4353B"/>
    <w:rsid w:val="00B71555"/>
    <w:rsid w:val="00B97F0D"/>
    <w:rsid w:val="00BE283B"/>
    <w:rsid w:val="00BF4A3F"/>
    <w:rsid w:val="00C1133C"/>
    <w:rsid w:val="00C306E2"/>
    <w:rsid w:val="00C457E6"/>
    <w:rsid w:val="00D85626"/>
    <w:rsid w:val="00E10550"/>
    <w:rsid w:val="00E42333"/>
    <w:rsid w:val="00E47E3A"/>
    <w:rsid w:val="00E95E6E"/>
    <w:rsid w:val="00F71A1D"/>
    <w:rsid w:val="00FB602C"/>
    <w:rsid w:val="00FD0546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C0C5"/>
  <w15:docId w15:val="{FAC0E82B-02A3-49BB-9CBA-BFF56689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2F3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BF4A3F"/>
  </w:style>
  <w:style w:type="paragraph" w:customStyle="1" w:styleId="ConsPlusNonformat">
    <w:name w:val="ConsPlusNonformat"/>
    <w:rsid w:val="00C457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7E175B"/>
    <w:pPr>
      <w:ind w:left="720"/>
      <w:contextualSpacing/>
    </w:pPr>
  </w:style>
  <w:style w:type="paragraph" w:customStyle="1" w:styleId="Default">
    <w:name w:val="Default"/>
    <w:rsid w:val="005D2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Леонид Виноградов</cp:lastModifiedBy>
  <cp:revision>5</cp:revision>
  <cp:lastPrinted>2022-07-20T08:03:00Z</cp:lastPrinted>
  <dcterms:created xsi:type="dcterms:W3CDTF">2022-10-11T08:12:00Z</dcterms:created>
  <dcterms:modified xsi:type="dcterms:W3CDTF">2023-12-29T08:40:00Z</dcterms:modified>
</cp:coreProperties>
</file>